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ED" w:rsidRDefault="006975FB" w:rsidP="006975FB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DISTRACTED DRIVING 101</w:t>
      </w:r>
    </w:p>
    <w:p w:rsidR="006975FB" w:rsidRDefault="006975FB" w:rsidP="006975FB">
      <w:pPr>
        <w:spacing w:after="0"/>
        <w:jc w:val="center"/>
        <w:rPr>
          <w:rFonts w:ascii="Arial" w:hAnsi="Arial" w:cs="Arial"/>
          <w:sz w:val="24"/>
        </w:rPr>
      </w:pPr>
    </w:p>
    <w:p w:rsidR="006975FB" w:rsidRDefault="006975FB" w:rsidP="006975FB">
      <w:pPr>
        <w:spacing w:after="0"/>
        <w:rPr>
          <w:rFonts w:ascii="Arial" w:hAnsi="Arial" w:cs="Arial"/>
          <w:sz w:val="24"/>
        </w:rPr>
      </w:pPr>
      <w:r w:rsidRPr="006975FB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 w:rsidRPr="006975F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Who are the exceptions to Army Regulation 385-10, Paragraph 4-E pertaining to the use of cellular telephones or other hand-held devices?</w:t>
      </w: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</w:p>
    <w:p w:rsidR="006975FB" w:rsidRDefault="006975FB" w:rsidP="006975FB">
      <w:pPr>
        <w:spacing w:after="0"/>
        <w:rPr>
          <w:rFonts w:ascii="Arial" w:hAnsi="Arial" w:cs="Arial"/>
          <w:sz w:val="24"/>
        </w:rPr>
      </w:pPr>
    </w:p>
    <w:p w:rsidR="006975FB" w:rsidRDefault="006975FB" w:rsidP="006975F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</w:t>
      </w:r>
      <w:r w:rsidR="00C25AC8">
        <w:rPr>
          <w:rFonts w:ascii="Arial" w:hAnsi="Arial" w:cs="Arial"/>
          <w:sz w:val="24"/>
        </w:rPr>
        <w:t>What are the three simultaneous distractions involving hand-held cellphones?</w:t>
      </w: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 True or False:  Voice texting is safer than normal manual texting.</w:t>
      </w: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 Besides texting, what are some other activities that divert someone’s attention from driving?  Name five (5).</w:t>
      </w: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</w:p>
    <w:p w:rsidR="00C25AC8" w:rsidRDefault="00C25AC8" w:rsidP="006975FB">
      <w:pPr>
        <w:spacing w:after="0"/>
        <w:rPr>
          <w:rFonts w:ascii="Arial" w:hAnsi="Arial" w:cs="Arial"/>
          <w:sz w:val="24"/>
        </w:rPr>
      </w:pPr>
      <w:bookmarkStart w:id="0" w:name="_GoBack"/>
      <w:bookmarkEnd w:id="0"/>
    </w:p>
    <w:p w:rsidR="00C25AC8" w:rsidRPr="006975FB" w:rsidRDefault="00C25AC8" w:rsidP="006975F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 In your own words, what else can we do, other than turning off our hand-held devices, to not become distracted while driving?</w:t>
      </w:r>
    </w:p>
    <w:sectPr w:rsidR="00C25AC8" w:rsidRPr="00697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4419"/>
    <w:multiLevelType w:val="hybridMultilevel"/>
    <w:tmpl w:val="086A4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FB"/>
    <w:rsid w:val="006975FB"/>
    <w:rsid w:val="009853ED"/>
    <w:rsid w:val="00C25AC8"/>
    <w:rsid w:val="00E2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20BB"/>
  <w15:chartTrackingRefBased/>
  <w15:docId w15:val="{224E67CD-B55B-4D4F-A09F-C12ED06F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Aaron J</dc:creator>
  <cp:keywords/>
  <dc:description/>
  <cp:lastModifiedBy>Brown, Aaron J</cp:lastModifiedBy>
  <cp:revision>2</cp:revision>
  <dcterms:created xsi:type="dcterms:W3CDTF">2020-04-21T15:17:00Z</dcterms:created>
  <dcterms:modified xsi:type="dcterms:W3CDTF">2020-04-22T13:04:00Z</dcterms:modified>
</cp:coreProperties>
</file>